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7FB" w:rsidRDefault="00DD4E3C" w:rsidP="000D77EE">
      <w:pPr>
        <w:spacing w:after="0" w:line="240" w:lineRule="auto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19.2pt;margin-top:.05pt;width:514.2pt;height:742pt;z-index:1;mso-position-horizontal:absolute;mso-position-horizontal-relative:text;mso-position-vertical:absolute;mso-position-vertical-relative:text;mso-width-relative:page;mso-height-relative:page">
            <v:imagedata r:id="rId8" o:title="Скан_20231106 (5)" croptop="1652f" cropbottom="3661f" cropleft="4400f" cropright="5828f"/>
          </v:shape>
        </w:pict>
      </w:r>
    </w:p>
    <w:p w:rsidR="005727FB" w:rsidRDefault="005727FB" w:rsidP="000D77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tbl>
      <w:tblPr>
        <w:tblW w:w="9840" w:type="dxa"/>
        <w:tblInd w:w="-106" w:type="dxa"/>
        <w:tblBorders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4928"/>
        <w:gridCol w:w="4912"/>
      </w:tblGrid>
      <w:tr w:rsidR="005727FB" w:rsidRPr="00D50795">
        <w:trPr>
          <w:trHeight w:val="2121"/>
        </w:trPr>
        <w:tc>
          <w:tcPr>
            <w:tcW w:w="4928" w:type="dxa"/>
          </w:tcPr>
          <w:p w:rsidR="005727FB" w:rsidRPr="002473B3" w:rsidRDefault="005727FB" w:rsidP="00CF059D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ПРИНЯТО</w:t>
            </w:r>
          </w:p>
          <w:p w:rsidR="005727FB" w:rsidRDefault="005727FB" w:rsidP="005A53A5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 заседании Педагогического совета  </w:t>
            </w:r>
            <w:r w:rsidRPr="005A53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МБДОУ «Детский сад «Березка» города Тетюши»</w:t>
            </w:r>
          </w:p>
          <w:p w:rsidR="005727FB" w:rsidRDefault="005727FB" w:rsidP="00014A89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A53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протокол № ___от «___»______20__г.</w:t>
            </w:r>
          </w:p>
          <w:p w:rsidR="005727FB" w:rsidRDefault="005727FB" w:rsidP="00014A89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727FB" w:rsidRPr="00014A89" w:rsidRDefault="005727FB" w:rsidP="00F4391F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912" w:type="dxa"/>
          </w:tcPr>
          <w:p w:rsidR="005727FB" w:rsidRPr="00057127" w:rsidRDefault="005727FB" w:rsidP="005A53A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УТВЕРЖДАЮ</w:t>
            </w:r>
          </w:p>
          <w:p w:rsidR="005727FB" w:rsidRPr="00057127" w:rsidRDefault="005727FB" w:rsidP="005A53A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71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Заведующий МБДОУ «Детский сад «Березка» города Тетюши» </w:t>
            </w:r>
          </w:p>
          <w:p w:rsidR="005727FB" w:rsidRPr="00057127" w:rsidRDefault="005727FB" w:rsidP="005A53A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71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____________</w:t>
            </w:r>
            <w:proofErr w:type="spellStart"/>
            <w:r w:rsidRPr="000571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О.А.Дубровская</w:t>
            </w:r>
            <w:proofErr w:type="spellEnd"/>
            <w:r w:rsidRPr="0005712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</w:p>
          <w:p w:rsidR="005727FB" w:rsidRPr="005A53A5" w:rsidRDefault="005727FB" w:rsidP="005A53A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Приказ</w:t>
            </w:r>
            <w:r w:rsidRPr="000571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№____от «_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__»_____</w:t>
            </w:r>
            <w:r w:rsidRPr="000571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20__г. </w:t>
            </w:r>
            <w:r w:rsidRPr="005A53A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</w:t>
            </w:r>
          </w:p>
          <w:p w:rsidR="005727FB" w:rsidRPr="005A53A5" w:rsidRDefault="005727FB" w:rsidP="005A53A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27FB" w:rsidRDefault="005727FB" w:rsidP="000D77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5727FB" w:rsidRPr="005136B7" w:rsidRDefault="005727FB" w:rsidP="005136B7">
      <w:pPr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</w:p>
    <w:p w:rsidR="005727FB" w:rsidRPr="005136B7" w:rsidRDefault="005727FB" w:rsidP="005136B7">
      <w:pPr>
        <w:tabs>
          <w:tab w:val="left" w:pos="6663"/>
        </w:tabs>
        <w:spacing w:after="0" w:line="240" w:lineRule="auto"/>
        <w:rPr>
          <w:rFonts w:ascii="Times New Roman" w:hAnsi="Times New Roman" w:cs="Times New Roman"/>
          <w:lang w:eastAsia="ru-RU"/>
        </w:rPr>
      </w:pPr>
    </w:p>
    <w:p w:rsidR="005727FB" w:rsidRDefault="005727FB" w:rsidP="000D77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5727FB" w:rsidRDefault="005727FB" w:rsidP="000D77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5727FB" w:rsidRDefault="005727FB" w:rsidP="00844F19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5727FB" w:rsidRDefault="005727FB" w:rsidP="00844F19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5727FB" w:rsidRDefault="005727FB" w:rsidP="00844F19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5727FB" w:rsidRPr="00D33B7C" w:rsidRDefault="005727FB" w:rsidP="00D33B7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ru-RU"/>
        </w:rPr>
      </w:pPr>
      <w:r w:rsidRPr="00D33B7C">
        <w:rPr>
          <w:rFonts w:ascii="Times New Roman" w:hAnsi="Times New Roman" w:cs="Times New Roman"/>
          <w:b/>
          <w:bCs/>
          <w:sz w:val="44"/>
          <w:szCs w:val="44"/>
          <w:lang w:eastAsia="ru-RU"/>
        </w:rPr>
        <w:t>ПОЛОЖЕНИЕ</w:t>
      </w:r>
    </w:p>
    <w:p w:rsidR="005727FB" w:rsidRPr="00D33B7C" w:rsidRDefault="005727FB" w:rsidP="00D33B7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ru-RU"/>
        </w:rPr>
      </w:pPr>
      <w:r w:rsidRPr="00D33B7C">
        <w:rPr>
          <w:rFonts w:ascii="Times New Roman" w:hAnsi="Times New Roman" w:cs="Times New Roman"/>
          <w:b/>
          <w:bCs/>
          <w:sz w:val="44"/>
          <w:szCs w:val="44"/>
          <w:lang w:eastAsia="ru-RU"/>
        </w:rPr>
        <w:t>о порядке организации и проведении</w:t>
      </w:r>
    </w:p>
    <w:p w:rsidR="005727FB" w:rsidRDefault="005727FB" w:rsidP="00D33B7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ru-RU"/>
        </w:rPr>
      </w:pPr>
      <w:r w:rsidRPr="00D33B7C">
        <w:rPr>
          <w:rFonts w:ascii="Times New Roman" w:hAnsi="Times New Roman" w:cs="Times New Roman"/>
          <w:b/>
          <w:bCs/>
          <w:sz w:val="44"/>
          <w:szCs w:val="44"/>
          <w:lang w:eastAsia="ru-RU"/>
        </w:rPr>
        <w:t xml:space="preserve">аттестации педагогических работников </w:t>
      </w:r>
    </w:p>
    <w:p w:rsidR="005727FB" w:rsidRDefault="005727FB" w:rsidP="00D33B7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ru-RU"/>
        </w:rPr>
      </w:pPr>
      <w:r w:rsidRPr="00D33B7C">
        <w:rPr>
          <w:rFonts w:ascii="Times New Roman" w:hAnsi="Times New Roman" w:cs="Times New Roman"/>
          <w:b/>
          <w:bCs/>
          <w:sz w:val="44"/>
          <w:szCs w:val="44"/>
          <w:lang w:eastAsia="ru-RU"/>
        </w:rPr>
        <w:t>н</w:t>
      </w:r>
      <w:r>
        <w:rPr>
          <w:rFonts w:ascii="Times New Roman" w:hAnsi="Times New Roman" w:cs="Times New Roman"/>
          <w:b/>
          <w:bCs/>
          <w:sz w:val="44"/>
          <w:szCs w:val="44"/>
          <w:lang w:eastAsia="ru-RU"/>
        </w:rPr>
        <w:t xml:space="preserve">а </w:t>
      </w:r>
      <w:r w:rsidRPr="00D33B7C">
        <w:rPr>
          <w:rFonts w:ascii="Times New Roman" w:hAnsi="Times New Roman" w:cs="Times New Roman"/>
          <w:b/>
          <w:bCs/>
          <w:sz w:val="44"/>
          <w:szCs w:val="44"/>
          <w:lang w:eastAsia="ru-RU"/>
        </w:rPr>
        <w:t xml:space="preserve">соответствие занимаемой должности </w:t>
      </w:r>
    </w:p>
    <w:p w:rsidR="005727FB" w:rsidRPr="005A53A5" w:rsidRDefault="005727FB" w:rsidP="00D33B7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40"/>
          <w:szCs w:val="40"/>
          <w:lang w:eastAsia="ru-RU"/>
        </w:rPr>
      </w:pPr>
      <w:r>
        <w:rPr>
          <w:rFonts w:ascii="Times New Roman" w:hAnsi="Times New Roman" w:cs="Times New Roman"/>
          <w:b/>
          <w:bCs/>
          <w:sz w:val="40"/>
          <w:szCs w:val="40"/>
          <w:lang w:eastAsia="ru-RU"/>
        </w:rPr>
        <w:t>МБДОУ «Детский сад «Берё</w:t>
      </w:r>
      <w:r w:rsidRPr="005A53A5">
        <w:rPr>
          <w:rFonts w:ascii="Times New Roman" w:hAnsi="Times New Roman" w:cs="Times New Roman"/>
          <w:b/>
          <w:bCs/>
          <w:sz w:val="40"/>
          <w:szCs w:val="40"/>
          <w:lang w:eastAsia="ru-RU"/>
        </w:rPr>
        <w:t xml:space="preserve">зка» города Тетюши» </w:t>
      </w:r>
      <w:proofErr w:type="spellStart"/>
      <w:r w:rsidRPr="005A53A5">
        <w:rPr>
          <w:rFonts w:ascii="Times New Roman" w:hAnsi="Times New Roman" w:cs="Times New Roman"/>
          <w:b/>
          <w:bCs/>
          <w:sz w:val="40"/>
          <w:szCs w:val="40"/>
          <w:lang w:eastAsia="ru-RU"/>
        </w:rPr>
        <w:t>Тетюшского</w:t>
      </w:r>
      <w:proofErr w:type="spellEnd"/>
      <w:r w:rsidRPr="005A53A5">
        <w:rPr>
          <w:rFonts w:ascii="Times New Roman" w:hAnsi="Times New Roman" w:cs="Times New Roman"/>
          <w:b/>
          <w:bCs/>
          <w:sz w:val="40"/>
          <w:szCs w:val="40"/>
          <w:lang w:eastAsia="ru-RU"/>
        </w:rPr>
        <w:t xml:space="preserve">  муниципального района РТ</w:t>
      </w:r>
    </w:p>
    <w:p w:rsidR="005727FB" w:rsidRPr="00A34DB4" w:rsidRDefault="005727FB" w:rsidP="000D77EE">
      <w:pPr>
        <w:rPr>
          <w:rFonts w:ascii="Times New Roman" w:hAnsi="Times New Roman" w:cs="Times New Roman"/>
          <w:b/>
          <w:bCs/>
          <w:sz w:val="40"/>
          <w:szCs w:val="40"/>
        </w:rPr>
      </w:pPr>
    </w:p>
    <w:p w:rsidR="005727FB" w:rsidRPr="00001A49" w:rsidRDefault="005727FB" w:rsidP="00001A49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1. Общие положения.</w:t>
      </w:r>
    </w:p>
    <w:p w:rsidR="00A20826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1.1. Настоящее Положение разработано в соот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ветствии Федеральным законом от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29.12.2012года № 273-Ф</w:t>
      </w:r>
      <w:r w:rsidR="00A20826">
        <w:rPr>
          <w:rFonts w:ascii="Times New Roman" w:hAnsi="Times New Roman" w:cs="Times New Roman"/>
          <w:sz w:val="24"/>
          <w:szCs w:val="24"/>
          <w:lang w:eastAsia="ru-RU"/>
        </w:rPr>
        <w:t>З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«Об образовании 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Российской Федерации</w:t>
      </w:r>
      <w:r w:rsidR="00A20826">
        <w:rPr>
          <w:rFonts w:ascii="Times New Roman" w:hAnsi="Times New Roman" w:cs="Times New Roman"/>
          <w:sz w:val="24"/>
          <w:szCs w:val="24"/>
          <w:lang w:eastAsia="ru-RU"/>
        </w:rPr>
        <w:t xml:space="preserve">» с изменениями на 8 декабря 2020 года; </w:t>
      </w:r>
      <w:proofErr w:type="gramStart"/>
      <w:r w:rsidR="00A20826">
        <w:rPr>
          <w:rFonts w:ascii="Times New Roman" w:hAnsi="Times New Roman" w:cs="Times New Roman"/>
          <w:sz w:val="24"/>
          <w:szCs w:val="24"/>
          <w:lang w:eastAsia="ru-RU"/>
        </w:rPr>
        <w:t>Трудовым кодексом Российской Федерации от 30.12.2001 №197-ФЗ с изменениями на 29 декабря 2020 года (далее – ТК РФ), на основании приказа Министерства просвещения Российской Федерации (</w:t>
      </w:r>
      <w:proofErr w:type="spellStart"/>
      <w:r w:rsidR="00A20826">
        <w:rPr>
          <w:rFonts w:ascii="Times New Roman" w:hAnsi="Times New Roman" w:cs="Times New Roman"/>
          <w:sz w:val="24"/>
          <w:szCs w:val="24"/>
          <w:lang w:eastAsia="ru-RU"/>
        </w:rPr>
        <w:t>минпросвещения</w:t>
      </w:r>
      <w:proofErr w:type="spellEnd"/>
      <w:r w:rsidR="00A20826">
        <w:rPr>
          <w:rFonts w:ascii="Times New Roman" w:hAnsi="Times New Roman" w:cs="Times New Roman"/>
          <w:sz w:val="24"/>
          <w:szCs w:val="24"/>
          <w:lang w:eastAsia="ru-RU"/>
        </w:rPr>
        <w:t xml:space="preserve"> России) №196 от 24 марта 2023 года «Об утверждении Порядка проведения аттестации педагогических работников организаций, осуществляющих образовательную деятельность», Уставом </w:t>
      </w:r>
      <w:r w:rsidR="00A20826" w:rsidRPr="002E5F3B">
        <w:rPr>
          <w:rFonts w:ascii="Times New Roman" w:hAnsi="Times New Roman" w:cs="Times New Roman"/>
          <w:sz w:val="24"/>
          <w:szCs w:val="24"/>
          <w:lang w:eastAsia="ru-RU"/>
        </w:rPr>
        <w:t>муниципального бюджетного дошкольног</w:t>
      </w:r>
      <w:r w:rsidR="00A20826">
        <w:rPr>
          <w:rFonts w:ascii="Times New Roman" w:hAnsi="Times New Roman" w:cs="Times New Roman"/>
          <w:sz w:val="24"/>
          <w:szCs w:val="24"/>
          <w:lang w:eastAsia="ru-RU"/>
        </w:rPr>
        <w:t xml:space="preserve">о образовательного учреждения </w:t>
      </w:r>
      <w:r w:rsidR="00A20826" w:rsidRPr="005A53A5">
        <w:rPr>
          <w:rFonts w:ascii="Times New Roman" w:hAnsi="Times New Roman" w:cs="Times New Roman"/>
          <w:sz w:val="24"/>
          <w:szCs w:val="24"/>
          <w:lang w:eastAsia="ru-RU"/>
        </w:rPr>
        <w:t>«Детский сад «Березка» города Тетюши»</w:t>
      </w:r>
      <w:r w:rsidR="00A2082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A20826">
        <w:rPr>
          <w:rFonts w:ascii="Times New Roman" w:hAnsi="Times New Roman" w:cs="Times New Roman"/>
          <w:sz w:val="24"/>
          <w:szCs w:val="24"/>
          <w:lang w:eastAsia="ru-RU"/>
        </w:rPr>
        <w:t>Тетюшского</w:t>
      </w:r>
      <w:proofErr w:type="spellEnd"/>
      <w:r w:rsidR="00A2082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20826" w:rsidRPr="002E5F3B">
        <w:rPr>
          <w:rFonts w:ascii="Times New Roman" w:hAnsi="Times New Roman" w:cs="Times New Roman"/>
          <w:sz w:val="24"/>
          <w:szCs w:val="24"/>
          <w:lang w:eastAsia="ru-RU"/>
        </w:rPr>
        <w:t>муниципальн</w:t>
      </w:r>
      <w:r w:rsidR="00A20826">
        <w:rPr>
          <w:rFonts w:ascii="Times New Roman" w:hAnsi="Times New Roman" w:cs="Times New Roman"/>
          <w:sz w:val="24"/>
          <w:szCs w:val="24"/>
          <w:lang w:eastAsia="ru-RU"/>
        </w:rPr>
        <w:t xml:space="preserve">ого района Республики Татарстан </w:t>
      </w:r>
      <w:r w:rsidR="00A20826" w:rsidRPr="002E5F3B">
        <w:rPr>
          <w:rFonts w:ascii="Times New Roman" w:hAnsi="Times New Roman" w:cs="Times New Roman"/>
          <w:sz w:val="24"/>
          <w:szCs w:val="24"/>
          <w:lang w:eastAsia="ru-RU"/>
        </w:rPr>
        <w:t>(далее</w:t>
      </w:r>
      <w:proofErr w:type="gramEnd"/>
      <w:r w:rsidR="00A20826"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- </w:t>
      </w:r>
      <w:proofErr w:type="gramStart"/>
      <w:r w:rsidR="00A20826" w:rsidRPr="002E5F3B">
        <w:rPr>
          <w:rFonts w:ascii="Times New Roman" w:hAnsi="Times New Roman" w:cs="Times New Roman"/>
          <w:sz w:val="24"/>
          <w:szCs w:val="24"/>
          <w:lang w:eastAsia="ru-RU"/>
        </w:rPr>
        <w:t>Учреждение), настоящим положением</w:t>
      </w:r>
      <w:r w:rsidR="00A20826">
        <w:rPr>
          <w:rFonts w:ascii="Times New Roman" w:hAnsi="Times New Roman" w:cs="Times New Roman"/>
          <w:sz w:val="24"/>
          <w:szCs w:val="24"/>
          <w:lang w:eastAsia="ru-RU"/>
        </w:rPr>
        <w:t xml:space="preserve"> и другими нормативны правовыми актами Российской Федерации, регламентирующими деятельность образовательных организаций</w:t>
      </w:r>
      <w:proofErr w:type="gramEnd"/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1.2. Аттестация педагогических работников 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роводится в целях подтверждения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соответствия педагогических работников занимаемым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ими должностям на основе оценки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их профессиональной деятельности и по желанию пе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дагогических работников в целях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установления квалификационной категории (ч. 1 ст. 49 Закона)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1.3. Основными задачами проведения аттестации являются: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стимулирование целенаправленного, непрерывного повышения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уровня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квалификации педагогических работников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, их методологической культуры,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профессионального и личностного роста;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определение необходимости повыше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ния квалификации педагогических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работников;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повышение эффективности и качества педагогической деятельности;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выявление перспектив использов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ания потенциальных возможностей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педагогических работников;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учет требований федеральных государственн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ых образовательных стандартов к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кадровым условиям реализации образовате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льных программ при формировании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кадрового состава организаций;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обеспечение </w:t>
      </w: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>дифференциации размеров оплаты тр</w:t>
      </w:r>
      <w:r>
        <w:rPr>
          <w:rFonts w:ascii="Times New Roman" w:hAnsi="Times New Roman" w:cs="Times New Roman"/>
          <w:sz w:val="24"/>
          <w:szCs w:val="24"/>
          <w:lang w:eastAsia="ru-RU"/>
        </w:rPr>
        <w:t>уда педагогических работников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учетом установленной квалификационной катег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ории и объема их педагогической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работы.</w:t>
      </w:r>
    </w:p>
    <w:p w:rsidR="005727F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1.4. Основными принципами проведения аттес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тации являются коллегиальность,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гласность, открытость, обеспечивающие объекти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вное отношение к педагогическим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работникам, недопустимость дискриминации при проведении аттестации.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2. Аттестация педагогических работников в целях подтверждения соответствия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занимаемой должности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2.1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. Аттестация педагогических работников в ц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елях подтверждения соответствия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педагогических работников занимаемым ими должностям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проводится один раз в пять лет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на основе оценки их профессиональной деятельно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сти аттестационными комиссиями,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самостоятельно формируемыми организациями (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далее - аттестационная комиссия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организации) (ч.2 ст. 49 Закона)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2.2. Аттестационная комиссия организации 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оздается распорядительным актом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руков</w:t>
      </w:r>
      <w:r>
        <w:rPr>
          <w:rFonts w:ascii="Times New Roman" w:hAnsi="Times New Roman" w:cs="Times New Roman"/>
          <w:sz w:val="24"/>
          <w:szCs w:val="24"/>
          <w:lang w:eastAsia="ru-RU"/>
        </w:rPr>
        <w:t>одителя в составе председателя к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омиссии, замест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ителя председателя, секретаря 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членов комиссии.</w:t>
      </w:r>
    </w:p>
    <w:p w:rsidR="005727F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2.3. В состав аттестационной комиссии организации в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обязательном порядке включается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представитель выборного органа соответствующей пе</w:t>
      </w:r>
      <w:r>
        <w:rPr>
          <w:rFonts w:ascii="Times New Roman" w:hAnsi="Times New Roman" w:cs="Times New Roman"/>
          <w:sz w:val="24"/>
          <w:szCs w:val="24"/>
          <w:lang w:eastAsia="ru-RU"/>
        </w:rPr>
        <w:t>рвичной профсоюзной организации.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2.4. Аттестация педагогических работников проводится в соответствии 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распорядительным актом руководителя.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2.5. Руководитель знакомит педагогических работ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ников с распорядительным актом,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содержащим список работников организации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, подлежащих аттестации, график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проведения аттестации, под роспись не менее чем за 30 кален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дарных дней до дня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проведения их аттестации по графику.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2.6. Для проведения аттестации на каждого педагог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ического работника руководитель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вносит в аттестационную комиссию организации представление.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2.7. В представлении содержатся следующие сведения о педагогическом работнике: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а) фамилия, имя</w:t>
      </w: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2E5F3B">
        <w:rPr>
          <w:rFonts w:ascii="Times New Roman" w:hAnsi="Times New Roman" w:cs="Times New Roman"/>
          <w:sz w:val="24"/>
          <w:szCs w:val="24"/>
          <w:lang w:eastAsia="ru-RU"/>
        </w:rPr>
        <w:t>тчество (при наличии);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б) наименование должности на дату проведения аттестации;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в) дата заключения по этой должности трудового договора;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г) уровень образования и (или) квалификации 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 специальности или направлению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подготовки;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д) информация о получении дополнительного 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рофессионального образования по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профилю педагогической деятельности;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е) результаты предыдущих аттестаций (в случае их проведения);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ж) мотивированная всесторонняя и объективная оценка профессиональных, дело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вых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качеств, результатов профессиональной деятельнос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ти педагогического работника по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выполнению трудовых обязанностей, возложенных на него трудовым договором.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2.8. Руководитель знакомит педагогического работника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 представлением под роспись не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позднее, чем за 30 календарных дней до дня проведения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аттестации. После ознакомления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с представлением педагогический работник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по желанию может представить в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аттестационную комиссию организации дополнительны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 сведения, характеризующие его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профессиональную деятельность за период </w:t>
      </w: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с </w:t>
      </w:r>
      <w:r>
        <w:rPr>
          <w:rFonts w:ascii="Times New Roman" w:hAnsi="Times New Roman" w:cs="Times New Roman"/>
          <w:sz w:val="24"/>
          <w:szCs w:val="24"/>
          <w:lang w:eastAsia="ru-RU"/>
        </w:rPr>
        <w:t>даты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предыдущей аттестации (при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первичной аттестации - с даты поступления на работу).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 отказе педагогического работника от ознакомлени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я с представлением составляется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акт</w:t>
      </w: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2E5F3B">
        <w:rPr>
          <w:rFonts w:ascii="Times New Roman" w:hAnsi="Times New Roman" w:cs="Times New Roman"/>
          <w:sz w:val="24"/>
          <w:szCs w:val="24"/>
          <w:lang w:eastAsia="ru-RU"/>
        </w:rPr>
        <w:t>оторый подписывается руководителем и лицами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(не менее двух), в присутствии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которых составлен акт.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2.9. Аттестация проводится на заседании аттест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ационной комиссии организации с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участием педагогического работника.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Заседание аттестационной комиссии орг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анизации считается правомочным,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если на нем присутствуют не менее дву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х третей от общего числа членов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аттестационной комиссии организации.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В случае отсутствия педагогического работника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 день проведения аттестации на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заседании аттестационной комиссии организаци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 по уважительным причинам, его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аттестация переносится на другую дату,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в график аттестации вносятся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соответствующие изменения, о чем руководитель зн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акомит работника под роспись не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менее чем за 30 календарных дней до новой даты проведения его аттестации.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 неявке педагогического работника на за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седание аттестационной комиссии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организации без уважительной причины аттестационна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я комиссия организации проводит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аттестацию в его отсутствие.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2.10. Аттестационная комиссия организац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ии рассматривает представление,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дополнительные сведения, представленные са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мим педагогическим работником,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характеризующие его профессиональную деятельность (в случае их представления).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2.11. По результатам аттестации педагогического ра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ботника аттестационная комиссия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организации прини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мает одно из следующих решений: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соответствует занимаемой должности (указыв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ается должность педагогического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работника); не соответствует занимаемой 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олжности (указывается должность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педагогического работника).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2.12. Решение принимается аттестационной ком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иссией организации в отсутствие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аттестуемого педагогического работника открытым го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лосованием большинством голосов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членов аттестационной комиссии организаци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и, присутствующих на заседании.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 прохождении аттестации педагогичес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кий работник, являющийся членом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аттестационной комиссии организации, не у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частвует в голосовании по своей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кандидатуре.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2.13. В случаях, когда не менее половины членов аттес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тационной комиссии организации,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присутствующих на заседании, проголосовали за 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ешение о соответствии работника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занимаемой должности, педагогический работник признается соответствующим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занимаемой должности.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2.14. Результаты аттестации педагогичес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кого работника, непосредственно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присутствующего на заседании аттестационной комис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сии организации, сообщаются ему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после подведения итогов голосования.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2.15. Результаты аттестации педагогических 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аботников заносятся в протокол,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подписываемый председателем, заместителем пре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дседателя, секретарем и членами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аттестационной комиссии организации, присутст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вовавшими на заседании, который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хранится с представлениями, дополнительными све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дениями, представленными самими педагогическими работниками,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характеризующими 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х профессиональную деятельность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(в случае их наличия), у руководителя.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2.16. </w:t>
      </w: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>На педагогического работника, прошедшего аттестацию, не 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озднее двух рабочих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дней со дня ее проведения секретарем атте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стационной комиссии организации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составляется выписка из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протокола, содержащая свед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ения о фамилии, имени, отчестве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«при наличии) аттестуемого, наименовани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 его должности, дате заседания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нной комиссии организации,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результатах голосования, о принятом аттестационной </w:t>
      </w:r>
      <w:r>
        <w:rPr>
          <w:rFonts w:ascii="Times New Roman" w:hAnsi="Times New Roman" w:cs="Times New Roman"/>
          <w:sz w:val="24"/>
          <w:szCs w:val="24"/>
          <w:lang w:eastAsia="ru-RU"/>
        </w:rPr>
        <w:t>комиссией организации, решении.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Руководитель знакомит педагогического работн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ика с выпиской из протокола под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роспись в течение трех рабочих дней после ее составления. Выписка из 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ротокола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хранится в личном деле педагогического работника.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2.17. Результаты аттестации в целях подтвержде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ния соответствия педагогических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работников занимаемым ими должностям на ос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нове оценки их профессиональной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деятельности педагогический работник вправе 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бжаловать в соответствии с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законодательством Российской Федерации.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2.18. Аттестацию в целях подтверждения соотв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етствия занимаемой должности не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проходят следующие педагогические работники: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а) педагогические работники, имеющие квалификационные категории;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б) проработавшие в занимаемой должности менее дв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ух лет в организации, в которой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проводится аттестация;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в) беременные женщины;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г) женщины, находящиеся в отпуске по беременности и родам;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д) лица, находящиеся в отпуске по уходу за ребенком до достижения им во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зраста трех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лет;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>е) отсутствовавшие на рабочем месте более ч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етырех месяцев подряд в связи с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заболеванием.</w:t>
      </w:r>
      <w:proofErr w:type="gramEnd"/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Аттестация педагогических работников, предусмо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тренных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подпун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!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стами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"г" и "д"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настоящего пункта, возможна не ранее чем через два года после их выхода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из указанных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отпусков.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Аттестация педагогических работников, предусмотр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енных подпунктом "е" настоящего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пункта, возможна не ранее чем через год после их выхода на работу.</w:t>
      </w:r>
    </w:p>
    <w:p w:rsidR="005727F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2.19. </w:t>
      </w: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Аттестационные комиссии организаций 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ают рекомендации работодателю 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возможности назначения на соответствующие долж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ности педагогических работников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лиц, не имеющих специальной подготовки или стажа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работы, установленных в разделе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"Требования к квалификации" раздела "Квалификаци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онные характеристики должностей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работников образования" Единого квалифика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ционного справочника должностей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руководителей, специалистов и служащих и (или) пр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офессиональными стандартами, но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обладающих достаточным практическим опытом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компетентностью, выполняющих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качественно и в полном объеме возложенные</w:t>
      </w:r>
      <w:proofErr w:type="gramEnd"/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на них должностные обязанности.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3. Формирование аттестационной комиссии, ее состав и порядок работы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3.1. Аттестация педагогических работников с ц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елью подтверждения соответствия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работников занимаемым ими должностям проводитс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я один раз в пять лет на основе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оценки их профессиональной деятельности аттест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ационной комиссией, формируемой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образовательной организацией (учреждением).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3.2. Аттестационная комиссия создается распорядитель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ным актом заведующего в составе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председателя комиссии, заместителя председателя, 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екретаря и членов комиссии 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формируется из числа работников организации, пред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ставителя первичной профсоюзной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организации.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3.3. Заведующий не может являться председателем аттестационной комиссии.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3.4. Персональный состав аттестационной комиссии утверждаетс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я распорядительным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актом.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3.5. Состав аттестационной комиссии формируется таки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м образом, чтобы была исключена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возможность конфликта интересов, который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мог бы повлиять на принимаемые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аттестационной комиссией решения.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3.6. Заседание аттестационной комиссии счи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тается правомочным, если на нем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присутствуют не менее двух третей ее членов.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3.7. Педагогический работник должен лично прису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тствовать при его аттестации на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заседании аттестационной комиссии.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В случае невозможности присутствия работника в день проведения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аттестации на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заседании аттестационной комиссии по уважительным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причинам (болезнь, командировка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и др.) в график аттестации вносятся соответствующие изменения.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 неявке педагогического работника на заседа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ние аттестационной комиссии без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уважительной причины комиссия вправе провести аттестацию в его отсутствие.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3.8. Аттестационная комиссия рассматривает сведе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ния о педагогическом работнике,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содержащиеся в представлении работодателя, заявление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аттестуемого с соответствующим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обоснованием в случае несогласия с представлением ра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ботодателя, а также дает оценку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соответствия педагогического работника квалификаци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онным требованиям по занимаемой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должности.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3.9. Члены аттестационной комиссии пр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 необходимости вправе задавать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педагогическому работнику вопросы, связанные 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выполнением должностных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обязанностей.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3.10. Секретарь аттестационной комиссии ведет пр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отокол заседания аттестационной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комиссии (далее - протокол), в котором фиксирует ее решения и результаты голосования.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Протокол подписывается председателем, заместит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елем председателя, секретарем 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членами аттестационной комиссии, присутствовав</w:t>
      </w:r>
      <w:r>
        <w:rPr>
          <w:rFonts w:ascii="Times New Roman" w:hAnsi="Times New Roman" w:cs="Times New Roman"/>
          <w:sz w:val="24"/>
          <w:szCs w:val="24"/>
          <w:lang w:eastAsia="ru-RU"/>
        </w:rPr>
        <w:t>шими на заседании.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3.11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По результатам аттестации педагогического ра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ботника аттестационная комиссия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принимает одно из следующих решений: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соответствует занимаемой 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олжности (указывается должность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работника);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соответствует занимаемой 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олжности (указывается должность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работника) при условии прохождения профессиональн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ой переподготовки или повышения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квалификации;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не соответствует занимаемой должности (указывается должность работника).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3.12. Решение аттестационной комиссией приним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ается в отсутствие аттестуемого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педагогического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работника открытым голосованием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большинством голосов присутствующих на заседании членов аттестационной комиссии.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 равном количестве голосов членов аттеста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ционной комиссии считается, что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педагогический работник соответствует занимаемой должности.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 прохождении аттестации педагогичес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кий работник, являющийся членом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аттестационной комиссии, не участвует в голосовании по своей кандидатуре.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Результаты аттестации педагогичес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кого работника, непосредственно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присутствующего на заседании аттестационной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комиссии, сообщаются ему после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подведения итогов голосования.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3.13. Решение аттестационной комиссии оформляется протоколом, который вступает </w:t>
      </w: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>в</w:t>
      </w:r>
      <w:proofErr w:type="gramEnd"/>
    </w:p>
    <w:p w:rsidR="005727F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силу со дня подписания председателем, заместителем пре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дседателя, секретарем и членами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аттестационной комиссии, принимавшими участие в голосовании.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7FB" w:rsidRPr="009A28C7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9A28C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4. Порядок проведения оценки знаний в форме конспекта (описания) занятия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4.1. Конспект (описание) занятия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составляется участником оценки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знаний в присутствии комиссии на бумажном или эл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ектронном носителе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ля учебной (возрастной) группы,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которую педагогический работни</w:t>
      </w:r>
      <w:r>
        <w:rPr>
          <w:rFonts w:ascii="Times New Roman" w:hAnsi="Times New Roman" w:cs="Times New Roman"/>
          <w:sz w:val="24"/>
          <w:szCs w:val="24"/>
          <w:lang w:eastAsia="ru-RU"/>
        </w:rPr>
        <w:t>к ведет в текущем учебном году.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4.2. Перед началом оценки профессиональных знаний аттестуемому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педагогу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предлагается инструкция, содержащая правила про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ведения оценки профессиональных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знаний, требования к форме и объему конспекта (описа</w:t>
      </w:r>
      <w:r>
        <w:rPr>
          <w:rFonts w:ascii="Times New Roman" w:hAnsi="Times New Roman" w:cs="Times New Roman"/>
          <w:sz w:val="24"/>
          <w:szCs w:val="24"/>
          <w:lang w:eastAsia="ru-RU"/>
        </w:rPr>
        <w:t>ния), структуре занятия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, перечень критериев, по которым будет оцениваться его работа.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4.3. Тему занятия предлаг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ает член комиссии из числа тем,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представленных в рабочей программе (учебно-темати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ческом плане на текущий учебный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год). Выбор темы членом комиссии осуществляется непо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средственно во время проведения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оценки профессиональных знаний в начале данной </w:t>
      </w:r>
      <w:r>
        <w:rPr>
          <w:rFonts w:ascii="Times New Roman" w:hAnsi="Times New Roman" w:cs="Times New Roman"/>
          <w:sz w:val="24"/>
          <w:szCs w:val="24"/>
          <w:lang w:eastAsia="ru-RU"/>
        </w:rPr>
        <w:t>процедуры. Тема занятия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должна быть связана с освоением нового учебного материала.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Участник тестирования имеет право исключить 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тдельные темы, представленные в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программе (плане), и по субъективным причинам для него не жела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тельных (не более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пяти).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Список тем,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предложенных членом комиссии уча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стникам оценки профессиональных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знаний, передается в аттестационную комиссию.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4.4. Участнику оценки профессиональных знаний выд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ается для составления конспекта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занятия не более 10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-12 проштампованных листов. При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оформлении работы на бумажном носителе каждый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лист заполняется с двух сторон,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страницы нумеруются.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Примерный объем конспекта - от 5 до 10 страниц.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Черновой вариант конспекта (далее -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черновик) также оформляется на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проштампованных листах и сдается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членам ком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иссии вместе с работой. Наличие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черновика не является обязательным требова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нием, он проверяется только при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возникновении у членов комиссии вопросов по содержанию работы.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4.5. В конспекте (описании)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занятия должен быть изложен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развернутый план занятия 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учетом требований и критериев,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установленных на основании пункта 1.7 настоящего Регламента.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 ходе написания письменной работы педагогу пр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едлагается раскрыть структуру 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предметное содержание занятия, сформ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улировать цели и задачи занятия 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его отдельных этапов, продемонстрировать владени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 методами и приемами мотивации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учебной деятельности, организации учебной деятель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ности воспитанников,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проиллюстрировав это примерами учета индивид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уальных особенностей воспитанников 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конкретных характеристик </w:t>
      </w:r>
      <w:r>
        <w:rPr>
          <w:rFonts w:ascii="Times New Roman" w:hAnsi="Times New Roman" w:cs="Times New Roman"/>
          <w:sz w:val="24"/>
          <w:szCs w:val="24"/>
          <w:lang w:eastAsia="ru-RU"/>
        </w:rPr>
        <w:t>группы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, 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котором будет проводиться занятие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При написании конспекта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занятия педагог может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пропустить отдельные этапы или изменить структур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 занятия в соответствии со своим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индивидуальным видением его построения, пи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сьменно обосновав необходимость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внесения изменений.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4.6. В случае</w:t>
      </w: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если конспект (описание) за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нятия не завершен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аттестуемым работников в установленное для этого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время, члены комиссии оценивают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завершенную часть конспекта, включая черновик работы.</w:t>
      </w:r>
    </w:p>
    <w:p w:rsidR="005727F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4.7. Оценивание конспекта (описания)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занятия производится на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основе методики оценки профессиональной деятельно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сти, предложенной Министерством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образования и науки Республики Татарстан.</w:t>
      </w:r>
    </w:p>
    <w:p w:rsidR="005727FB" w:rsidRPr="009A28C7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5727FB" w:rsidRPr="009A28C7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9A28C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5. Подведение итогов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оценки профессиональных знаний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.1. При подведении итогов оценки профессиональных знан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ий применяются тесты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(60 вопросов).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.2. На тестирование работнику дается 60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минут. Тестирование проводится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письменно.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.3. По завершении тестирования участник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оценки профессиональных знаний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имеет право получить информацию о количестве баллов (оценке), пол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ученных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аттестуемым работником по итогам тестирования.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.4. После завершения проверки тестирования,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наряду с письменными работами,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экспертными заключениями хранится в аттестационной комиссии в течение 5 лет.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.5. Комиссия организации учитывает результаты 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естирования при принятии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решения о соответствии (несоответствии) аттестуемого работника занимаемой должности.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Решение о соответствии аттестуемого работника з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анимаемой должности принимается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только при наличии положительных результатов тестирования (оценки 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рофессиональных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знаний).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По решению комиссии организации, може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 быть назначена дополнительная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экспертиза работы или проведено, по заявлен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ию' работника, повторная оценка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профессиональных знаний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D4E3C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После принятия решения комиссией организа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ции результаты квалификационных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испытаний и рекомендаций экспертов по итогам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заносятся в протокол проведения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заседания аттестационной комиссии</w:t>
      </w:r>
    </w:p>
    <w:p w:rsidR="00DD4E3C" w:rsidRDefault="00DD4E3C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.6. Заявления педагогических работников, не согласных с экспертной оцен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кой их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письменных </w:t>
      </w:r>
      <w:r w:rsidRPr="00D33B7C">
        <w:rPr>
          <w:rFonts w:ascii="Times New Roman" w:hAnsi="Times New Roman" w:cs="Times New Roman"/>
          <w:sz w:val="24"/>
          <w:szCs w:val="24"/>
          <w:lang w:eastAsia="ru-RU"/>
        </w:rPr>
        <w:t>работ, рассматриваются в порядке, установленном законодательством</w:t>
      </w:r>
      <w:r w:rsidRPr="00DD4E3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33B7C">
        <w:rPr>
          <w:rFonts w:ascii="Times New Roman" w:hAnsi="Times New Roman" w:cs="Times New Roman"/>
          <w:sz w:val="24"/>
          <w:szCs w:val="24"/>
          <w:lang w:eastAsia="ru-RU"/>
        </w:rPr>
        <w:t>Российской Федерации.</w:t>
      </w:r>
    </w:p>
    <w:p w:rsidR="005727F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33B7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DD4E3C" w:rsidRPr="00D33B7C" w:rsidRDefault="00DD4E3C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noProof/>
        </w:rPr>
        <w:lastRenderedPageBreak/>
        <w:pict>
          <v:shape id="_x0000_s1027" type="#_x0000_t75" style="position:absolute;left:0;text-align:left;margin-left:-7.95pt;margin-top:16.5pt;width:495.95pt;height:682.4pt;z-index:-1;mso-position-horizontal-relative:text;mso-position-vertical-relative:text;mso-width-relative:page;mso-height-relative:page" wrapcoords="-33 0 -33 21576 21600 21576 21600 0 -33 0">
            <v:imagedata r:id="rId9" o:title="Скан_20231106 (6)"/>
            <w10:wrap type="tight"/>
          </v:shape>
        </w:pict>
      </w:r>
      <w:bookmarkEnd w:id="0"/>
    </w:p>
    <w:sectPr w:rsidR="00DD4E3C" w:rsidRPr="00D33B7C" w:rsidSect="002473B3">
      <w:pgSz w:w="11906" w:h="16838"/>
      <w:pgMar w:top="709" w:right="707" w:bottom="426" w:left="1276" w:header="708" w:footer="708" w:gutter="0"/>
      <w:pgBorders w:display="firstPage" w:offsetFrom="page">
        <w:top w:val="circlesLines" w:sz="14" w:space="24" w:color="auto"/>
        <w:left w:val="circlesLines" w:sz="14" w:space="24" w:color="auto"/>
        <w:bottom w:val="circlesLines" w:sz="14" w:space="24" w:color="auto"/>
        <w:right w:val="circlesLines" w:sz="14" w:space="24" w:color="auto"/>
      </w:pgBorders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5508" w:rsidRDefault="00255508" w:rsidP="00A34DB4">
      <w:pPr>
        <w:spacing w:after="0" w:line="240" w:lineRule="auto"/>
      </w:pPr>
      <w:r>
        <w:separator/>
      </w:r>
    </w:p>
  </w:endnote>
  <w:endnote w:type="continuationSeparator" w:id="0">
    <w:p w:rsidR="00255508" w:rsidRDefault="00255508" w:rsidP="00A34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5508" w:rsidRDefault="00255508" w:rsidP="00A34DB4">
      <w:pPr>
        <w:spacing w:after="0" w:line="240" w:lineRule="auto"/>
      </w:pPr>
      <w:r>
        <w:separator/>
      </w:r>
    </w:p>
  </w:footnote>
  <w:footnote w:type="continuationSeparator" w:id="0">
    <w:p w:rsidR="00255508" w:rsidRDefault="00255508" w:rsidP="00A34D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27B52"/>
    <w:multiLevelType w:val="hybridMultilevel"/>
    <w:tmpl w:val="78663B6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806D70"/>
    <w:multiLevelType w:val="hybridMultilevel"/>
    <w:tmpl w:val="2140146C"/>
    <w:lvl w:ilvl="0" w:tplc="BC243FA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183E686E">
      <w:numFmt w:val="none"/>
      <w:lvlText w:val=""/>
      <w:lvlJc w:val="left"/>
      <w:pPr>
        <w:tabs>
          <w:tab w:val="num" w:pos="360"/>
        </w:tabs>
      </w:pPr>
    </w:lvl>
    <w:lvl w:ilvl="2" w:tplc="C960F176">
      <w:numFmt w:val="none"/>
      <w:lvlText w:val=""/>
      <w:lvlJc w:val="left"/>
      <w:pPr>
        <w:tabs>
          <w:tab w:val="num" w:pos="360"/>
        </w:tabs>
      </w:pPr>
    </w:lvl>
    <w:lvl w:ilvl="3" w:tplc="CC846414">
      <w:numFmt w:val="none"/>
      <w:lvlText w:val=""/>
      <w:lvlJc w:val="left"/>
      <w:pPr>
        <w:tabs>
          <w:tab w:val="num" w:pos="360"/>
        </w:tabs>
      </w:pPr>
    </w:lvl>
    <w:lvl w:ilvl="4" w:tplc="E284A246">
      <w:numFmt w:val="none"/>
      <w:lvlText w:val=""/>
      <w:lvlJc w:val="left"/>
      <w:pPr>
        <w:tabs>
          <w:tab w:val="num" w:pos="360"/>
        </w:tabs>
      </w:pPr>
    </w:lvl>
    <w:lvl w:ilvl="5" w:tplc="CA969382">
      <w:numFmt w:val="none"/>
      <w:lvlText w:val=""/>
      <w:lvlJc w:val="left"/>
      <w:pPr>
        <w:tabs>
          <w:tab w:val="num" w:pos="360"/>
        </w:tabs>
      </w:pPr>
    </w:lvl>
    <w:lvl w:ilvl="6" w:tplc="7CC86734">
      <w:numFmt w:val="none"/>
      <w:lvlText w:val=""/>
      <w:lvlJc w:val="left"/>
      <w:pPr>
        <w:tabs>
          <w:tab w:val="num" w:pos="360"/>
        </w:tabs>
      </w:pPr>
    </w:lvl>
    <w:lvl w:ilvl="7" w:tplc="A6B268C2">
      <w:numFmt w:val="none"/>
      <w:lvlText w:val=""/>
      <w:lvlJc w:val="left"/>
      <w:pPr>
        <w:tabs>
          <w:tab w:val="num" w:pos="360"/>
        </w:tabs>
      </w:pPr>
    </w:lvl>
    <w:lvl w:ilvl="8" w:tplc="5B542FD6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079339C3"/>
    <w:multiLevelType w:val="hybridMultilevel"/>
    <w:tmpl w:val="3DA8B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EBD1823"/>
    <w:multiLevelType w:val="hybridMultilevel"/>
    <w:tmpl w:val="924AC4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10CA550C"/>
    <w:multiLevelType w:val="hybridMultilevel"/>
    <w:tmpl w:val="FD8692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5A64228"/>
    <w:multiLevelType w:val="multilevel"/>
    <w:tmpl w:val="89DC2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15E76DDD"/>
    <w:multiLevelType w:val="hybridMultilevel"/>
    <w:tmpl w:val="919EF6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7227B35"/>
    <w:multiLevelType w:val="hybridMultilevel"/>
    <w:tmpl w:val="D482161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289475DE"/>
    <w:multiLevelType w:val="hybridMultilevel"/>
    <w:tmpl w:val="3B5223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2A820527"/>
    <w:multiLevelType w:val="hybridMultilevel"/>
    <w:tmpl w:val="D1367D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CF33291"/>
    <w:multiLevelType w:val="hybridMultilevel"/>
    <w:tmpl w:val="80D625C4"/>
    <w:lvl w:ilvl="0" w:tplc="04190001">
      <w:start w:val="1"/>
      <w:numFmt w:val="bullet"/>
      <w:lvlText w:val=""/>
      <w:lvlJc w:val="left"/>
      <w:pPr>
        <w:ind w:left="129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01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3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45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17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9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61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3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58" w:hanging="360"/>
      </w:pPr>
      <w:rPr>
        <w:rFonts w:ascii="Wingdings" w:hAnsi="Wingdings" w:cs="Wingdings" w:hint="default"/>
      </w:rPr>
    </w:lvl>
  </w:abstractNum>
  <w:abstractNum w:abstractNumId="11">
    <w:nsid w:val="352D3A93"/>
    <w:multiLevelType w:val="hybridMultilevel"/>
    <w:tmpl w:val="8CD8B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353F7925"/>
    <w:multiLevelType w:val="multilevel"/>
    <w:tmpl w:val="92E26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>
    <w:nsid w:val="3E435221"/>
    <w:multiLevelType w:val="hybridMultilevel"/>
    <w:tmpl w:val="A2809B56"/>
    <w:lvl w:ilvl="0" w:tplc="C2DAA544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442570F5"/>
    <w:multiLevelType w:val="hybridMultilevel"/>
    <w:tmpl w:val="7E0CFB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502C63CF"/>
    <w:multiLevelType w:val="hybridMultilevel"/>
    <w:tmpl w:val="7FA091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50EB7B82"/>
    <w:multiLevelType w:val="hybridMultilevel"/>
    <w:tmpl w:val="6220B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51B9764D"/>
    <w:multiLevelType w:val="multilevel"/>
    <w:tmpl w:val="C772E04A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36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4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24" w:hanging="2160"/>
      </w:pPr>
      <w:rPr>
        <w:rFonts w:hint="default"/>
      </w:rPr>
    </w:lvl>
  </w:abstractNum>
  <w:abstractNum w:abstractNumId="18">
    <w:nsid w:val="63893B9B"/>
    <w:multiLevelType w:val="hybridMultilevel"/>
    <w:tmpl w:val="C5FAA9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713A01DE"/>
    <w:multiLevelType w:val="hybridMultilevel"/>
    <w:tmpl w:val="A04ACA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76E915FB"/>
    <w:multiLevelType w:val="hybridMultilevel"/>
    <w:tmpl w:val="CF860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78A93B0F"/>
    <w:multiLevelType w:val="hybridMultilevel"/>
    <w:tmpl w:val="C2DC067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2">
    <w:nsid w:val="7DAB6693"/>
    <w:multiLevelType w:val="hybridMultilevel"/>
    <w:tmpl w:val="2DE6346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F053AA2"/>
    <w:multiLevelType w:val="hybridMultilevel"/>
    <w:tmpl w:val="1842E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3"/>
  </w:num>
  <w:num w:numId="2">
    <w:abstractNumId w:val="17"/>
  </w:num>
  <w:num w:numId="3">
    <w:abstractNumId w:val="14"/>
  </w:num>
  <w:num w:numId="4">
    <w:abstractNumId w:val="20"/>
  </w:num>
  <w:num w:numId="5">
    <w:abstractNumId w:val="8"/>
  </w:num>
  <w:num w:numId="6">
    <w:abstractNumId w:val="23"/>
  </w:num>
  <w:num w:numId="7">
    <w:abstractNumId w:val="2"/>
  </w:num>
  <w:num w:numId="8">
    <w:abstractNumId w:val="11"/>
  </w:num>
  <w:num w:numId="9">
    <w:abstractNumId w:val="16"/>
  </w:num>
  <w:num w:numId="10">
    <w:abstractNumId w:val="12"/>
  </w:num>
  <w:num w:numId="11">
    <w:abstractNumId w:val="5"/>
  </w:num>
  <w:num w:numId="1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21"/>
  </w:num>
  <w:num w:numId="19">
    <w:abstractNumId w:val="19"/>
  </w:num>
  <w:num w:numId="20">
    <w:abstractNumId w:val="3"/>
  </w:num>
  <w:num w:numId="21">
    <w:abstractNumId w:val="4"/>
  </w:num>
  <w:num w:numId="22">
    <w:abstractNumId w:val="15"/>
  </w:num>
  <w:num w:numId="23">
    <w:abstractNumId w:val="10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00E0F"/>
    <w:rsid w:val="00001A49"/>
    <w:rsid w:val="00014A89"/>
    <w:rsid w:val="00057127"/>
    <w:rsid w:val="00073E08"/>
    <w:rsid w:val="000A6AE8"/>
    <w:rsid w:val="000B6A21"/>
    <w:rsid w:val="000D77EE"/>
    <w:rsid w:val="000E10E7"/>
    <w:rsid w:val="001371FB"/>
    <w:rsid w:val="00176B54"/>
    <w:rsid w:val="001926A4"/>
    <w:rsid w:val="001D0C7A"/>
    <w:rsid w:val="002473B3"/>
    <w:rsid w:val="00255508"/>
    <w:rsid w:val="002736BB"/>
    <w:rsid w:val="0028175D"/>
    <w:rsid w:val="002C2964"/>
    <w:rsid w:val="002E5F3B"/>
    <w:rsid w:val="00300E0F"/>
    <w:rsid w:val="00337331"/>
    <w:rsid w:val="003C5EFF"/>
    <w:rsid w:val="00422B43"/>
    <w:rsid w:val="00432AEB"/>
    <w:rsid w:val="00437AE3"/>
    <w:rsid w:val="00466CBE"/>
    <w:rsid w:val="004C2425"/>
    <w:rsid w:val="005136B7"/>
    <w:rsid w:val="00543080"/>
    <w:rsid w:val="0054474B"/>
    <w:rsid w:val="00560FCA"/>
    <w:rsid w:val="00563E90"/>
    <w:rsid w:val="005727FB"/>
    <w:rsid w:val="005A0B28"/>
    <w:rsid w:val="005A53A5"/>
    <w:rsid w:val="005C01EA"/>
    <w:rsid w:val="005C38F3"/>
    <w:rsid w:val="005C3B81"/>
    <w:rsid w:val="005D242F"/>
    <w:rsid w:val="006140A7"/>
    <w:rsid w:val="00680A5F"/>
    <w:rsid w:val="007008E4"/>
    <w:rsid w:val="007546A1"/>
    <w:rsid w:val="007B2BE6"/>
    <w:rsid w:val="008125B2"/>
    <w:rsid w:val="00844F19"/>
    <w:rsid w:val="00873E39"/>
    <w:rsid w:val="008E28C6"/>
    <w:rsid w:val="00921DB4"/>
    <w:rsid w:val="00930B59"/>
    <w:rsid w:val="00977D51"/>
    <w:rsid w:val="009A28C7"/>
    <w:rsid w:val="009C7B56"/>
    <w:rsid w:val="00A13EDE"/>
    <w:rsid w:val="00A20826"/>
    <w:rsid w:val="00A34DB4"/>
    <w:rsid w:val="00A55AB1"/>
    <w:rsid w:val="00B02CB3"/>
    <w:rsid w:val="00B04BC3"/>
    <w:rsid w:val="00B527DE"/>
    <w:rsid w:val="00BD3710"/>
    <w:rsid w:val="00C547E1"/>
    <w:rsid w:val="00C81A18"/>
    <w:rsid w:val="00CF059D"/>
    <w:rsid w:val="00D33B7C"/>
    <w:rsid w:val="00D50795"/>
    <w:rsid w:val="00DD0A96"/>
    <w:rsid w:val="00DD4E3C"/>
    <w:rsid w:val="00E82AB7"/>
    <w:rsid w:val="00ED1880"/>
    <w:rsid w:val="00F05095"/>
    <w:rsid w:val="00F05BAC"/>
    <w:rsid w:val="00F43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331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700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7008E4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BD37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locked/>
    <w:rsid w:val="00A34DB4"/>
  </w:style>
  <w:style w:type="paragraph" w:styleId="a8">
    <w:name w:val="footer"/>
    <w:basedOn w:val="a"/>
    <w:link w:val="a9"/>
    <w:uiPriority w:val="99"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locked/>
    <w:rsid w:val="00A34DB4"/>
  </w:style>
  <w:style w:type="paragraph" w:styleId="aa">
    <w:name w:val="List Paragraph"/>
    <w:basedOn w:val="a"/>
    <w:uiPriority w:val="99"/>
    <w:qFormat/>
    <w:rsid w:val="00930B59"/>
    <w:pPr>
      <w:ind w:left="720"/>
    </w:pPr>
  </w:style>
  <w:style w:type="paragraph" w:styleId="ab">
    <w:name w:val="footnote text"/>
    <w:basedOn w:val="a"/>
    <w:link w:val="ac"/>
    <w:uiPriority w:val="99"/>
    <w:semiHidden/>
    <w:rsid w:val="00B02CB3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link w:val="ab"/>
    <w:uiPriority w:val="99"/>
    <w:semiHidden/>
    <w:locked/>
    <w:rsid w:val="00B02CB3"/>
    <w:rPr>
      <w:rFonts w:ascii="Calibri" w:eastAsia="Times New Roman" w:hAnsi="Calibri" w:cs="Calibri"/>
      <w:sz w:val="20"/>
      <w:szCs w:val="20"/>
    </w:rPr>
  </w:style>
  <w:style w:type="character" w:styleId="ad">
    <w:name w:val="footnote reference"/>
    <w:uiPriority w:val="99"/>
    <w:semiHidden/>
    <w:rsid w:val="00B02CB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901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1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1</Pages>
  <Words>2762</Words>
  <Characters>15745</Characters>
  <Application>Microsoft Office Word</Application>
  <DocSecurity>0</DocSecurity>
  <Lines>131</Lines>
  <Paragraphs>36</Paragraphs>
  <ScaleCrop>false</ScaleCrop>
  <Company>SPecialiST RePack</Company>
  <LinksUpToDate>false</LinksUpToDate>
  <CharactersWithSpaces>18471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Березка</cp:lastModifiedBy>
  <cp:revision>30</cp:revision>
  <cp:lastPrinted>2018-07-30T11:46:00Z</cp:lastPrinted>
  <dcterms:created xsi:type="dcterms:W3CDTF">2018-07-18T20:44:00Z</dcterms:created>
  <dcterms:modified xsi:type="dcterms:W3CDTF">2023-11-06T10:19:00Z</dcterms:modified>
</cp:coreProperties>
</file>